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6FDB" w14:textId="77777777" w:rsidR="00F32102" w:rsidRDefault="00F32102"/>
    <w:p w14:paraId="5E3DEE70" w14:textId="78605804" w:rsidR="00EB3835" w:rsidRDefault="001B6436" w:rsidP="00EB3835">
      <w:pPr>
        <w:widowControl/>
        <w:snapToGrid w:val="0"/>
        <w:spacing w:line="360" w:lineRule="auto"/>
        <w:ind w:firstLineChars="168" w:firstLine="54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《</w:t>
      </w:r>
      <w:r w:rsidR="001B2A57">
        <w:rPr>
          <w:rFonts w:ascii="宋体" w:hAnsi="宋体" w:cs="宋体" w:hint="eastAsia"/>
          <w:b/>
          <w:bCs/>
          <w:kern w:val="0"/>
          <w:sz w:val="32"/>
          <w:szCs w:val="32"/>
        </w:rPr>
        <w:t>综合</w:t>
      </w:r>
      <w:r w:rsidR="00EB3835">
        <w:rPr>
          <w:rFonts w:ascii="宋体" w:hAnsi="宋体" w:cs="宋体" w:hint="eastAsia"/>
          <w:b/>
          <w:bCs/>
          <w:kern w:val="0"/>
          <w:sz w:val="32"/>
          <w:szCs w:val="32"/>
        </w:rPr>
        <w:t>物理》　考试大纲</w:t>
      </w:r>
    </w:p>
    <w:p w14:paraId="08F129EA" w14:textId="77777777" w:rsidR="00EB3835" w:rsidRDefault="00EB3835" w:rsidP="00EB3835">
      <w:pPr>
        <w:widowControl/>
        <w:snapToGrid w:val="0"/>
        <w:spacing w:line="360" w:lineRule="auto"/>
        <w:ind w:firstLineChars="168" w:firstLine="540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26E1A6B7" w14:textId="77777777" w:rsidR="00EB3835" w:rsidRPr="00B72398" w:rsidRDefault="00EB3835" w:rsidP="00EB3835">
      <w:pPr>
        <w:widowControl/>
        <w:snapToGrid w:val="0"/>
        <w:spacing w:line="360" w:lineRule="auto"/>
        <w:ind w:firstLineChars="168" w:firstLine="354"/>
        <w:rPr>
          <w:rFonts w:ascii="宋体" w:hAnsi="宋体" w:cs="宋体"/>
          <w:b/>
          <w:kern w:val="0"/>
          <w:szCs w:val="21"/>
        </w:rPr>
      </w:pPr>
      <w:r w:rsidRPr="00B72398">
        <w:rPr>
          <w:rFonts w:hint="eastAsia"/>
          <w:b/>
          <w:kern w:val="0"/>
          <w:szCs w:val="21"/>
        </w:rPr>
        <w:t>一、基本要求</w:t>
      </w:r>
      <w:r w:rsidRPr="00B72398">
        <w:rPr>
          <w:b/>
          <w:kern w:val="0"/>
          <w:szCs w:val="21"/>
        </w:rPr>
        <w:t xml:space="preserve"> </w:t>
      </w:r>
    </w:p>
    <w:p w14:paraId="39C57081" w14:textId="77777777" w:rsidR="00EB3835" w:rsidRPr="00F24DF5" w:rsidRDefault="00EB3835" w:rsidP="004F4981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对电磁学、光学两部分的基本概念、原理、定律有比较全面系统的认识和理解，会应用所学概念、理论和方法解决简单的物理问题。</w:t>
      </w:r>
    </w:p>
    <w:p w14:paraId="6679DD47" w14:textId="77777777" w:rsidR="00EB3835" w:rsidRPr="00F24DF5" w:rsidRDefault="00EB3835" w:rsidP="00EB3835">
      <w:pPr>
        <w:widowControl/>
        <w:snapToGrid w:val="0"/>
        <w:spacing w:line="360" w:lineRule="auto"/>
        <w:ind w:firstLineChars="168" w:firstLine="353"/>
        <w:rPr>
          <w:rFonts w:ascii="Verdana" w:hAnsi="Verdana" w:cs="宋体"/>
          <w:kern w:val="0"/>
          <w:szCs w:val="21"/>
        </w:rPr>
      </w:pPr>
    </w:p>
    <w:p w14:paraId="6C2AD384" w14:textId="77777777" w:rsidR="00EB3835" w:rsidRPr="00B72398" w:rsidRDefault="00EB3835" w:rsidP="00EB3835">
      <w:pPr>
        <w:widowControl/>
        <w:snapToGrid w:val="0"/>
        <w:spacing w:line="360" w:lineRule="auto"/>
        <w:ind w:firstLineChars="168" w:firstLine="354"/>
        <w:rPr>
          <w:b/>
          <w:kern w:val="0"/>
          <w:szCs w:val="21"/>
        </w:rPr>
      </w:pPr>
      <w:r w:rsidRPr="00B72398">
        <w:rPr>
          <w:rFonts w:hint="eastAsia"/>
          <w:b/>
          <w:kern w:val="0"/>
          <w:szCs w:val="21"/>
        </w:rPr>
        <w:t>二、考试范围</w:t>
      </w:r>
      <w:r w:rsidRPr="00B72398">
        <w:rPr>
          <w:b/>
          <w:kern w:val="0"/>
          <w:szCs w:val="21"/>
        </w:rPr>
        <w:t xml:space="preserve"> </w:t>
      </w:r>
    </w:p>
    <w:p w14:paraId="42017048" w14:textId="77777777" w:rsidR="00EB3835" w:rsidRPr="00B72398" w:rsidRDefault="00EB3835" w:rsidP="00EB3835">
      <w:pPr>
        <w:widowControl/>
        <w:snapToGrid w:val="0"/>
        <w:spacing w:line="360" w:lineRule="auto"/>
        <w:ind w:firstLineChars="168" w:firstLine="354"/>
        <w:rPr>
          <w:rFonts w:ascii="Verdana" w:hAnsi="Verdana" w:cs="宋体"/>
          <w:b/>
          <w:kern w:val="0"/>
          <w:szCs w:val="21"/>
        </w:rPr>
      </w:pPr>
      <w:r w:rsidRPr="00B72398">
        <w:rPr>
          <w:rFonts w:ascii="Verdana" w:hAnsi="Verdana" w:cs="宋体"/>
          <w:b/>
          <w:kern w:val="0"/>
          <w:szCs w:val="21"/>
        </w:rPr>
        <w:t xml:space="preserve">1. </w:t>
      </w:r>
      <w:r w:rsidRPr="00B72398">
        <w:rPr>
          <w:rFonts w:ascii="Verdana" w:hAnsi="Verdana" w:cs="宋体" w:hint="eastAsia"/>
          <w:b/>
          <w:kern w:val="0"/>
          <w:szCs w:val="21"/>
        </w:rPr>
        <w:t>电磁学</w:t>
      </w:r>
    </w:p>
    <w:p w14:paraId="4C3D416A" w14:textId="77777777" w:rsidR="00EB3835" w:rsidRPr="00F24DF5" w:rsidRDefault="00EB3835" w:rsidP="004F4981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1</w:t>
      </w:r>
      <w:r w:rsidRPr="00F24DF5">
        <w:rPr>
          <w:rFonts w:ascii="Verdana" w:hAnsi="Verdana" w:cs="宋体" w:hint="eastAsia"/>
          <w:kern w:val="0"/>
          <w:szCs w:val="21"/>
        </w:rPr>
        <w:t>）静止电荷的电场：静电场的电场强度、电势及二者的关系；场强与电势的叠加原理；高斯定理；环路定理；导体的静电平衡问题；电介质的极化现象；各向同性介质中的</w:t>
      </w:r>
      <w:r w:rsidRPr="00F24DF5">
        <w:rPr>
          <w:rFonts w:ascii="Verdana" w:hAnsi="Verdana" w:cs="宋体"/>
          <w:kern w:val="0"/>
          <w:szCs w:val="21"/>
        </w:rPr>
        <w:t>D</w:t>
      </w:r>
      <w:r w:rsidRPr="00F24DF5">
        <w:rPr>
          <w:rFonts w:ascii="Verdana" w:hAnsi="Verdana" w:cs="宋体" w:hint="eastAsia"/>
          <w:kern w:val="0"/>
          <w:szCs w:val="21"/>
        </w:rPr>
        <w:t>与</w:t>
      </w:r>
      <w:r w:rsidRPr="00F24DF5">
        <w:rPr>
          <w:rFonts w:ascii="Verdana" w:hAnsi="Verdana" w:cs="宋体"/>
          <w:kern w:val="0"/>
          <w:szCs w:val="21"/>
        </w:rPr>
        <w:t>E</w:t>
      </w:r>
      <w:r w:rsidRPr="00F24DF5">
        <w:rPr>
          <w:rFonts w:ascii="Verdana" w:hAnsi="Verdana" w:cs="宋体" w:hint="eastAsia"/>
          <w:kern w:val="0"/>
          <w:szCs w:val="21"/>
        </w:rPr>
        <w:t>的关系与区别；电容、静电场能量。</w:t>
      </w:r>
    </w:p>
    <w:p w14:paraId="65034F61" w14:textId="77777777" w:rsidR="00EB3835" w:rsidRPr="00F24DF5" w:rsidRDefault="00EB3835" w:rsidP="004F4981">
      <w:pPr>
        <w:widowControl/>
        <w:snapToGrid w:val="0"/>
        <w:spacing w:line="360" w:lineRule="auto"/>
        <w:ind w:firstLineChars="168" w:firstLine="353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2</w:t>
      </w:r>
      <w:r w:rsidRPr="00F24DF5">
        <w:rPr>
          <w:rFonts w:ascii="Verdana" w:hAnsi="Verdana" w:cs="宋体" w:hint="eastAsia"/>
          <w:kern w:val="0"/>
          <w:szCs w:val="21"/>
        </w:rPr>
        <w:t>）恒定电流的磁场：恒定电流、电流密度和电动势；磁感应强度矢量；磁场的叠加原理；毕奥</w:t>
      </w:r>
      <w:r w:rsidRPr="00F24DF5">
        <w:rPr>
          <w:rFonts w:ascii="Verdana" w:hAnsi="Verdana" w:cs="宋体"/>
          <w:kern w:val="0"/>
          <w:szCs w:val="21"/>
        </w:rPr>
        <w:t>——</w:t>
      </w:r>
      <w:r w:rsidRPr="00F24DF5">
        <w:rPr>
          <w:rFonts w:ascii="Verdana" w:hAnsi="Verdana" w:cs="宋体" w:hint="eastAsia"/>
          <w:kern w:val="0"/>
          <w:szCs w:val="21"/>
        </w:rPr>
        <w:t>萨伐尔定律及应用；磁场的高斯定理、安培环路定理及应用；磁场对载流导体的作用；安培定律；载流线圈的磁场及在外磁场中所受的力矩；有磁介质时的安培环路定理；运动电荷的磁场、洛仑兹力。</w:t>
      </w:r>
    </w:p>
    <w:p w14:paraId="4B092E34" w14:textId="77777777" w:rsidR="00EB3835" w:rsidRPr="00F24DF5" w:rsidRDefault="00EB3835" w:rsidP="004F4981">
      <w:pPr>
        <w:widowControl/>
        <w:snapToGrid w:val="0"/>
        <w:spacing w:line="360" w:lineRule="auto"/>
        <w:ind w:firstLineChars="168" w:firstLine="353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3</w:t>
      </w:r>
      <w:r w:rsidRPr="00F24DF5">
        <w:rPr>
          <w:rFonts w:ascii="Verdana" w:hAnsi="Verdana" w:cs="宋体" w:hint="eastAsia"/>
          <w:kern w:val="0"/>
          <w:szCs w:val="21"/>
        </w:rPr>
        <w:t>）电磁感应及电磁场理论：法拉第电磁感应定律；楞次定律；动生电动势；自感、互感、自感磁能；互感磁能；磁场能量；位移电流；麦氏方程组；电磁波的产生与传播；电磁波的基本性质；电磁波的能流密度。</w:t>
      </w:r>
    </w:p>
    <w:p w14:paraId="3A3E654C" w14:textId="77777777" w:rsidR="00EB3835" w:rsidRPr="00F24DF5" w:rsidRDefault="00EB3835" w:rsidP="00EB3835">
      <w:pPr>
        <w:widowControl/>
        <w:snapToGrid w:val="0"/>
        <w:spacing w:line="360" w:lineRule="auto"/>
        <w:ind w:firstLineChars="168" w:firstLine="353"/>
        <w:rPr>
          <w:rFonts w:ascii="Verdana" w:hAnsi="Verdana" w:cs="宋体"/>
          <w:kern w:val="0"/>
          <w:szCs w:val="21"/>
        </w:rPr>
      </w:pPr>
    </w:p>
    <w:p w14:paraId="06C0D760" w14:textId="77777777" w:rsidR="00EB3835" w:rsidRPr="00B72398" w:rsidRDefault="00EB3835" w:rsidP="00EB3835">
      <w:pPr>
        <w:widowControl/>
        <w:snapToGrid w:val="0"/>
        <w:spacing w:line="360" w:lineRule="auto"/>
        <w:ind w:firstLineChars="168" w:firstLine="354"/>
        <w:rPr>
          <w:rFonts w:ascii="Verdana" w:hAnsi="Verdana" w:cs="宋体"/>
          <w:b/>
          <w:kern w:val="0"/>
          <w:szCs w:val="21"/>
        </w:rPr>
      </w:pPr>
      <w:r w:rsidRPr="00B72398">
        <w:rPr>
          <w:rFonts w:ascii="Verdana" w:hAnsi="Verdana" w:cs="宋体"/>
          <w:b/>
          <w:kern w:val="0"/>
          <w:szCs w:val="21"/>
        </w:rPr>
        <w:t xml:space="preserve">2. </w:t>
      </w:r>
      <w:r w:rsidRPr="00B72398">
        <w:rPr>
          <w:rFonts w:ascii="Verdana" w:hAnsi="Verdana" w:cs="宋体" w:hint="eastAsia"/>
          <w:b/>
          <w:kern w:val="0"/>
          <w:szCs w:val="21"/>
        </w:rPr>
        <w:t>光学</w:t>
      </w:r>
    </w:p>
    <w:p w14:paraId="2F132B48" w14:textId="77777777" w:rsidR="00EB3835" w:rsidRPr="00F24DF5" w:rsidRDefault="00EB3835" w:rsidP="004F4981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1</w:t>
      </w:r>
      <w:r w:rsidRPr="00F24DF5">
        <w:rPr>
          <w:rFonts w:ascii="Verdana" w:hAnsi="Verdana" w:cs="宋体" w:hint="eastAsia"/>
          <w:kern w:val="0"/>
          <w:szCs w:val="21"/>
        </w:rPr>
        <w:t>）光的干涉：相干光；光程；光程差与位相差；杨氏双缝干涉；薄膜等厚干涉；麦克耳逊干涉仪的工作原理及应用。</w:t>
      </w:r>
    </w:p>
    <w:p w14:paraId="0D7045D9" w14:textId="77777777" w:rsidR="00EB3835" w:rsidRPr="00F24DF5" w:rsidRDefault="00EB3835" w:rsidP="004F4981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2</w:t>
      </w:r>
      <w:r w:rsidRPr="00F24DF5">
        <w:rPr>
          <w:rFonts w:ascii="Verdana" w:hAnsi="Verdana" w:cs="宋体" w:hint="eastAsia"/>
          <w:kern w:val="0"/>
          <w:szCs w:val="21"/>
        </w:rPr>
        <w:t>）光的衍射：惠更斯</w:t>
      </w:r>
      <w:r w:rsidRPr="00F24DF5">
        <w:rPr>
          <w:rFonts w:ascii="Verdana" w:hAnsi="Verdana" w:cs="宋体"/>
          <w:kern w:val="0"/>
          <w:szCs w:val="21"/>
        </w:rPr>
        <w:t>—</w:t>
      </w:r>
      <w:r w:rsidRPr="00F24DF5">
        <w:rPr>
          <w:rFonts w:ascii="Verdana" w:hAnsi="Verdana" w:cs="宋体" w:hint="eastAsia"/>
          <w:kern w:val="0"/>
          <w:szCs w:val="21"/>
        </w:rPr>
        <w:t>菲涅尔原理；单缝的夫琅和费衍射；光珊衍射；光学仪器分辨本领；</w:t>
      </w:r>
      <w:r w:rsidR="00AC1CE9" w:rsidRPr="00F24DF5">
        <w:rPr>
          <w:rFonts w:ascii="Verdana" w:hAnsi="Verdana" w:cs="宋体" w:hint="eastAsia"/>
          <w:kern w:val="0"/>
          <w:szCs w:val="21"/>
        </w:rPr>
        <w:t>X</w:t>
      </w:r>
      <w:r w:rsidRPr="00F24DF5">
        <w:rPr>
          <w:rFonts w:ascii="Verdana" w:hAnsi="Verdana" w:cs="宋体" w:hint="eastAsia"/>
          <w:kern w:val="0"/>
          <w:szCs w:val="21"/>
        </w:rPr>
        <w:t>射线衍射。</w:t>
      </w:r>
    </w:p>
    <w:p w14:paraId="27343D65" w14:textId="77777777" w:rsidR="00EB3835" w:rsidRDefault="00EB3835" w:rsidP="004F4981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F24DF5">
        <w:rPr>
          <w:rFonts w:ascii="Verdana" w:hAnsi="Verdana" w:cs="宋体" w:hint="eastAsia"/>
          <w:kern w:val="0"/>
          <w:szCs w:val="21"/>
        </w:rPr>
        <w:t>（</w:t>
      </w:r>
      <w:r w:rsidRPr="00F24DF5">
        <w:rPr>
          <w:rFonts w:ascii="Verdana" w:hAnsi="Verdana" w:cs="宋体"/>
          <w:kern w:val="0"/>
          <w:szCs w:val="21"/>
        </w:rPr>
        <w:t>3</w:t>
      </w:r>
      <w:r w:rsidRPr="00F24DF5">
        <w:rPr>
          <w:rFonts w:ascii="Verdana" w:hAnsi="Verdana" w:cs="宋体" w:hint="eastAsia"/>
          <w:kern w:val="0"/>
          <w:szCs w:val="21"/>
        </w:rPr>
        <w:t>）光的偏振：自然光与线偏振光；布儒斯特定律；马吕斯定律；双折射现象；线偏振光的获得与检验；</w:t>
      </w:r>
      <w:r w:rsidRPr="00F24DF5">
        <w:rPr>
          <w:rFonts w:cs="宋体"/>
          <w:kern w:val="0"/>
        </w:rPr>
        <w:t> </w:t>
      </w:r>
      <w:r w:rsidRPr="00F24DF5">
        <w:rPr>
          <w:rFonts w:ascii="Verdana" w:hAnsi="Verdana" w:cs="宋体" w:hint="eastAsia"/>
          <w:kern w:val="0"/>
          <w:szCs w:val="21"/>
        </w:rPr>
        <w:t>椭圆偏振光和圆偏振光。</w:t>
      </w:r>
    </w:p>
    <w:p w14:paraId="1A2421F0" w14:textId="77777777" w:rsidR="00EB3835" w:rsidRDefault="00EB3835" w:rsidP="00EB3835">
      <w:pPr>
        <w:widowControl/>
        <w:snapToGrid w:val="0"/>
        <w:spacing w:line="360" w:lineRule="auto"/>
        <w:rPr>
          <w:rFonts w:ascii="Verdana" w:hAnsi="Verdana" w:cs="宋体"/>
          <w:kern w:val="0"/>
          <w:szCs w:val="21"/>
        </w:rPr>
      </w:pPr>
    </w:p>
    <w:p w14:paraId="7736AA48" w14:textId="77777777" w:rsidR="00B72398" w:rsidRPr="00B72398" w:rsidRDefault="00B72398" w:rsidP="00B72398">
      <w:pPr>
        <w:widowControl/>
        <w:snapToGrid w:val="0"/>
        <w:spacing w:line="360" w:lineRule="auto"/>
        <w:ind w:firstLineChars="168" w:firstLine="354"/>
        <w:rPr>
          <w:b/>
          <w:kern w:val="0"/>
          <w:szCs w:val="21"/>
        </w:rPr>
      </w:pPr>
      <w:bookmarkStart w:id="0" w:name="_Hlk109144271"/>
      <w:r w:rsidRPr="00B72398">
        <w:rPr>
          <w:b/>
          <w:kern w:val="0"/>
          <w:szCs w:val="21"/>
        </w:rPr>
        <w:t>三、主要参考书</w:t>
      </w:r>
    </w:p>
    <w:bookmarkEnd w:id="0"/>
    <w:p w14:paraId="46FD2D99" w14:textId="633FE685" w:rsidR="00EB3835" w:rsidRPr="00D26F15" w:rsidRDefault="003F182E" w:rsidP="00D26F15">
      <w:pPr>
        <w:widowControl/>
        <w:snapToGrid w:val="0"/>
        <w:spacing w:line="360" w:lineRule="auto"/>
        <w:ind w:firstLineChars="200" w:firstLine="420"/>
        <w:rPr>
          <w:rFonts w:ascii="Verdana" w:hAnsi="Verdana" w:cs="宋体"/>
          <w:kern w:val="0"/>
          <w:szCs w:val="21"/>
        </w:rPr>
      </w:pPr>
      <w:r w:rsidRPr="00D26F15">
        <w:rPr>
          <w:rFonts w:ascii="Verdana" w:hAnsi="Verdana" w:cs="宋体" w:hint="eastAsia"/>
          <w:kern w:val="0"/>
          <w:szCs w:val="21"/>
        </w:rPr>
        <w:t>《大学物理学》（第三版），张三慧编著，清华大学出版社，</w:t>
      </w:r>
      <w:r w:rsidRPr="00D26F15">
        <w:rPr>
          <w:rFonts w:ascii="Verdana" w:hAnsi="Verdana" w:cs="宋体" w:hint="eastAsia"/>
          <w:kern w:val="0"/>
          <w:szCs w:val="21"/>
        </w:rPr>
        <w:t>2008</w:t>
      </w:r>
      <w:r w:rsidRPr="00D26F15">
        <w:rPr>
          <w:rFonts w:ascii="Verdana" w:hAnsi="Verdana" w:cs="宋体" w:hint="eastAsia"/>
          <w:kern w:val="0"/>
          <w:szCs w:val="21"/>
        </w:rPr>
        <w:t>年</w:t>
      </w:r>
    </w:p>
    <w:sectPr w:rsidR="00EB3835" w:rsidRPr="00D2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60E8" w14:textId="77777777" w:rsidR="00FD7100" w:rsidRDefault="00FD7100" w:rsidP="004F4981">
      <w:r>
        <w:separator/>
      </w:r>
    </w:p>
  </w:endnote>
  <w:endnote w:type="continuationSeparator" w:id="0">
    <w:p w14:paraId="7E5857C7" w14:textId="77777777" w:rsidR="00FD7100" w:rsidRDefault="00FD7100" w:rsidP="004F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6071" w14:textId="77777777" w:rsidR="00FD7100" w:rsidRDefault="00FD7100" w:rsidP="004F4981">
      <w:r>
        <w:separator/>
      </w:r>
    </w:p>
  </w:footnote>
  <w:footnote w:type="continuationSeparator" w:id="0">
    <w:p w14:paraId="7BF1E049" w14:textId="77777777" w:rsidR="00FD7100" w:rsidRDefault="00FD7100" w:rsidP="004F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AE"/>
    <w:rsid w:val="001343E7"/>
    <w:rsid w:val="001B2A57"/>
    <w:rsid w:val="001B6436"/>
    <w:rsid w:val="003269BB"/>
    <w:rsid w:val="003F182E"/>
    <w:rsid w:val="004F4981"/>
    <w:rsid w:val="00844AAE"/>
    <w:rsid w:val="00AC1CE9"/>
    <w:rsid w:val="00B72398"/>
    <w:rsid w:val="00BD2B3B"/>
    <w:rsid w:val="00CE4A61"/>
    <w:rsid w:val="00D26F15"/>
    <w:rsid w:val="00DD31FD"/>
    <w:rsid w:val="00E06136"/>
    <w:rsid w:val="00EB3835"/>
    <w:rsid w:val="00F000C8"/>
    <w:rsid w:val="00F24DF5"/>
    <w:rsid w:val="00F32102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3BA1F"/>
  <w15:chartTrackingRefBased/>
  <w15:docId w15:val="{D09B5114-AF80-4866-9DA5-82ED97C8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2398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B7239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4F4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98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4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49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2022-07-19T08:47:00Z</dcterms:created>
  <dcterms:modified xsi:type="dcterms:W3CDTF">2023-02-01T08:16:00Z</dcterms:modified>
</cp:coreProperties>
</file>